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B2" w:rsidRPr="00CD6BB2" w:rsidRDefault="00447DDC" w:rsidP="00CD6BB2">
      <w:pPr>
        <w:bidi w:val="0"/>
        <w:jc w:val="center"/>
        <w:rPr>
          <w:b/>
          <w:bCs/>
          <w:sz w:val="28"/>
          <w:szCs w:val="28"/>
        </w:rPr>
      </w:pPr>
      <w:r w:rsidRPr="00CD6BB2">
        <w:rPr>
          <w:b/>
          <w:bCs/>
          <w:sz w:val="28"/>
          <w:szCs w:val="28"/>
        </w:rPr>
        <w:t>Programme Report</w:t>
      </w:r>
    </w:p>
    <w:p w:rsidR="00447DDC" w:rsidRPr="00CD6BB2" w:rsidRDefault="00447DDC" w:rsidP="00D544BA">
      <w:pPr>
        <w:jc w:val="center"/>
        <w:rPr>
          <w:b/>
          <w:bCs/>
          <w:sz w:val="28"/>
          <w:szCs w:val="28"/>
          <w:rtl/>
          <w:lang w:bidi="ar-EG"/>
        </w:rPr>
      </w:pPr>
      <w:r w:rsidRPr="00CD6BB2">
        <w:rPr>
          <w:b/>
          <w:bCs/>
          <w:sz w:val="28"/>
          <w:szCs w:val="28"/>
        </w:rPr>
        <w:t xml:space="preserve">Academic Year </w:t>
      </w:r>
      <w:r w:rsidR="008E7F93">
        <w:rPr>
          <w:b/>
          <w:bCs/>
          <w:sz w:val="28"/>
          <w:szCs w:val="28"/>
        </w:rPr>
        <w:t>201</w:t>
      </w:r>
      <w:r w:rsidR="00D544BA">
        <w:rPr>
          <w:b/>
          <w:bCs/>
          <w:sz w:val="28"/>
          <w:szCs w:val="28"/>
        </w:rPr>
        <w:t>7</w:t>
      </w:r>
      <w:r w:rsidRPr="00CD6BB2">
        <w:rPr>
          <w:b/>
          <w:bCs/>
          <w:sz w:val="28"/>
          <w:szCs w:val="28"/>
        </w:rPr>
        <w:t>-</w:t>
      </w:r>
      <w:r w:rsidR="008E7F93">
        <w:rPr>
          <w:b/>
          <w:bCs/>
          <w:sz w:val="28"/>
          <w:szCs w:val="28"/>
        </w:rPr>
        <w:t>201</w:t>
      </w:r>
      <w:r w:rsidR="00D544BA">
        <w:rPr>
          <w:b/>
          <w:bCs/>
          <w:sz w:val="28"/>
          <w:szCs w:val="28"/>
        </w:rPr>
        <w:t>8</w:t>
      </w:r>
    </w:p>
    <w:p w:rsidR="00447DDC" w:rsidRDefault="00447DDC" w:rsidP="00447DDC">
      <w:pPr>
        <w:bidi w:val="0"/>
        <w:rPr>
          <w:sz w:val="28"/>
          <w:szCs w:val="28"/>
        </w:rPr>
      </w:pPr>
    </w:p>
    <w:p w:rsidR="00447DDC" w:rsidRPr="00CD6BB2" w:rsidRDefault="00447DDC" w:rsidP="00447DDC">
      <w:pPr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 w:rsidRPr="00CD6BB2">
        <w:rPr>
          <w:b/>
          <w:bCs/>
          <w:sz w:val="28"/>
          <w:szCs w:val="28"/>
        </w:rPr>
        <w:t xml:space="preserve">Basic Information </w:t>
      </w:r>
    </w:p>
    <w:tbl>
      <w:tblPr>
        <w:tblStyle w:val="TableGrid"/>
        <w:tblW w:w="10392" w:type="dxa"/>
        <w:jc w:val="center"/>
        <w:tblInd w:w="-743" w:type="dxa"/>
        <w:tblLook w:val="01E0"/>
      </w:tblPr>
      <w:tblGrid>
        <w:gridCol w:w="3135"/>
        <w:gridCol w:w="4415"/>
        <w:gridCol w:w="1400"/>
        <w:gridCol w:w="1442"/>
      </w:tblGrid>
      <w:tr w:rsidR="00447DDC" w:rsidTr="00671046">
        <w:trPr>
          <w:jc w:val="center"/>
        </w:trPr>
        <w:tc>
          <w:tcPr>
            <w:tcW w:w="3135" w:type="dxa"/>
          </w:tcPr>
          <w:p w:rsidR="00447DDC" w:rsidRPr="00A01895" w:rsidRDefault="00B151DC" w:rsidP="008C2779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1- Program</w:t>
            </w:r>
            <w:r w:rsidR="00447DDC" w:rsidRPr="00A01895">
              <w:rPr>
                <w:b/>
                <w:bCs/>
                <w:sz w:val="26"/>
                <w:szCs w:val="26"/>
                <w:lang w:bidi="ar-EG"/>
              </w:rPr>
              <w:t xml:space="preserve"> Title:</w:t>
            </w:r>
          </w:p>
        </w:tc>
        <w:tc>
          <w:tcPr>
            <w:tcW w:w="7257" w:type="dxa"/>
            <w:gridSpan w:val="3"/>
          </w:tcPr>
          <w:p w:rsidR="00447DDC" w:rsidRDefault="00C568A2" w:rsidP="00AE7B9C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155A2">
              <w:rPr>
                <w:rFonts w:asciiTheme="majorBidi" w:hAnsiTheme="majorBidi" w:cstheme="majorBidi"/>
                <w:sz w:val="26"/>
                <w:szCs w:val="26"/>
              </w:rPr>
              <w:t xml:space="preserve">Diploma of Vet. Med. Sciences </w:t>
            </w:r>
          </w:p>
          <w:p w:rsidR="00AE7B9C" w:rsidRDefault="00AE7B9C" w:rsidP="00AE7B9C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Master degree of Vet.Med.Science</w:t>
            </w:r>
          </w:p>
          <w:p w:rsidR="00AE7B9C" w:rsidRPr="00A364A4" w:rsidRDefault="00AE7B9C" w:rsidP="00AE7B9C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PhD of Vet.Med.Science</w:t>
            </w:r>
          </w:p>
        </w:tc>
      </w:tr>
      <w:tr w:rsidR="00986B6A" w:rsidTr="00671046">
        <w:trPr>
          <w:jc w:val="center"/>
        </w:trPr>
        <w:tc>
          <w:tcPr>
            <w:tcW w:w="3135" w:type="dxa"/>
          </w:tcPr>
          <w:p w:rsidR="00986B6A" w:rsidRPr="00A01895" w:rsidRDefault="00B151DC" w:rsidP="008C2779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2- Program</w:t>
            </w:r>
            <w:r w:rsidR="00986B6A" w:rsidRPr="00A01895">
              <w:rPr>
                <w:b/>
                <w:bCs/>
                <w:sz w:val="26"/>
                <w:szCs w:val="26"/>
                <w:lang w:bidi="ar-EG"/>
              </w:rPr>
              <w:t xml:space="preserve"> Code:</w:t>
            </w:r>
          </w:p>
        </w:tc>
        <w:tc>
          <w:tcPr>
            <w:tcW w:w="7257" w:type="dxa"/>
            <w:gridSpan w:val="3"/>
          </w:tcPr>
          <w:p w:rsidR="00986B6A" w:rsidRPr="00A364A4" w:rsidRDefault="00986B6A" w:rsidP="00C568A2">
            <w:pPr>
              <w:bidi w:val="0"/>
              <w:rPr>
                <w:sz w:val="26"/>
                <w:szCs w:val="26"/>
                <w:lang w:bidi="ar-EG"/>
              </w:rPr>
            </w:pPr>
          </w:p>
        </w:tc>
      </w:tr>
      <w:tr w:rsidR="00447DDC" w:rsidTr="00671046">
        <w:trPr>
          <w:jc w:val="center"/>
        </w:trPr>
        <w:tc>
          <w:tcPr>
            <w:tcW w:w="3135" w:type="dxa"/>
          </w:tcPr>
          <w:p w:rsidR="00447DDC" w:rsidRPr="00A01895" w:rsidRDefault="00986B6A" w:rsidP="008C2779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 w:rsidRPr="00A01895">
              <w:rPr>
                <w:b/>
                <w:bCs/>
                <w:sz w:val="26"/>
                <w:szCs w:val="26"/>
                <w:lang w:bidi="ar-EG"/>
              </w:rPr>
              <w:t>3</w:t>
            </w:r>
            <w:r w:rsidR="00B151DC">
              <w:rPr>
                <w:b/>
                <w:bCs/>
                <w:sz w:val="26"/>
                <w:szCs w:val="26"/>
                <w:lang w:bidi="ar-EG"/>
              </w:rPr>
              <w:t>- Program</w:t>
            </w:r>
            <w:r w:rsidR="00447DDC" w:rsidRPr="00A01895">
              <w:rPr>
                <w:b/>
                <w:bCs/>
                <w:sz w:val="26"/>
                <w:szCs w:val="26"/>
                <w:lang w:bidi="ar-EG"/>
              </w:rPr>
              <w:t xml:space="preserve"> Type:</w:t>
            </w:r>
          </w:p>
        </w:tc>
        <w:tc>
          <w:tcPr>
            <w:tcW w:w="7257" w:type="dxa"/>
            <w:gridSpan w:val="3"/>
          </w:tcPr>
          <w:p w:rsidR="00447DDC" w:rsidRPr="00A364A4" w:rsidRDefault="00C568A2" w:rsidP="008C2779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Multiple</w:t>
            </w:r>
          </w:p>
        </w:tc>
      </w:tr>
      <w:tr w:rsidR="00447DDC" w:rsidTr="00671046">
        <w:trPr>
          <w:jc w:val="center"/>
        </w:trPr>
        <w:tc>
          <w:tcPr>
            <w:tcW w:w="3135" w:type="dxa"/>
          </w:tcPr>
          <w:p w:rsidR="00447DDC" w:rsidRPr="00A01895" w:rsidRDefault="00986B6A" w:rsidP="008C2779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 w:rsidRPr="00A01895">
              <w:rPr>
                <w:b/>
                <w:bCs/>
                <w:sz w:val="26"/>
                <w:szCs w:val="26"/>
                <w:lang w:bidi="ar-EG"/>
              </w:rPr>
              <w:t>4</w:t>
            </w:r>
            <w:r w:rsidR="00447DDC" w:rsidRPr="00A01895">
              <w:rPr>
                <w:b/>
                <w:bCs/>
                <w:sz w:val="26"/>
                <w:szCs w:val="26"/>
                <w:lang w:bidi="ar-EG"/>
              </w:rPr>
              <w:t xml:space="preserve">- </w:t>
            </w:r>
            <w:r w:rsidRPr="00A01895">
              <w:rPr>
                <w:b/>
                <w:bCs/>
                <w:sz w:val="26"/>
                <w:szCs w:val="26"/>
                <w:lang w:bidi="ar-EG"/>
              </w:rPr>
              <w:t xml:space="preserve">Department offering </w:t>
            </w:r>
            <w:r w:rsidR="00AA06A2" w:rsidRPr="00A01895">
              <w:rPr>
                <w:b/>
                <w:bCs/>
                <w:sz w:val="26"/>
                <w:szCs w:val="26"/>
                <w:lang w:bidi="ar-EG"/>
              </w:rPr>
              <w:t xml:space="preserve">the </w:t>
            </w:r>
            <w:r w:rsidRPr="00A01895">
              <w:rPr>
                <w:b/>
                <w:bCs/>
                <w:sz w:val="26"/>
                <w:szCs w:val="26"/>
                <w:lang w:bidi="ar-EG"/>
              </w:rPr>
              <w:t>program:</w:t>
            </w:r>
          </w:p>
        </w:tc>
        <w:tc>
          <w:tcPr>
            <w:tcW w:w="7257" w:type="dxa"/>
            <w:gridSpan w:val="3"/>
          </w:tcPr>
          <w:p w:rsidR="00447DDC" w:rsidRPr="00A364A4" w:rsidRDefault="00986B6A" w:rsidP="00AE7B9C">
            <w:pPr>
              <w:bidi w:val="0"/>
              <w:rPr>
                <w:sz w:val="26"/>
                <w:szCs w:val="26"/>
                <w:lang w:bidi="ar-EG"/>
              </w:rPr>
            </w:pPr>
            <w:r w:rsidRPr="00A364A4">
              <w:rPr>
                <w:rFonts w:cs="Calibri"/>
                <w:sz w:val="26"/>
                <w:szCs w:val="26"/>
              </w:rPr>
              <w:t>Department</w:t>
            </w:r>
            <w:r w:rsidR="00D544BA">
              <w:rPr>
                <w:rFonts w:cs="Calibri"/>
                <w:sz w:val="26"/>
                <w:szCs w:val="26"/>
              </w:rPr>
              <w:t>(s)</w:t>
            </w:r>
            <w:r w:rsidRPr="00A364A4">
              <w:rPr>
                <w:rFonts w:cs="Calibri"/>
                <w:sz w:val="26"/>
                <w:szCs w:val="26"/>
              </w:rPr>
              <w:t xml:space="preserve"> </w:t>
            </w:r>
          </w:p>
        </w:tc>
      </w:tr>
      <w:tr w:rsidR="00986B6A" w:rsidTr="00671046">
        <w:trPr>
          <w:jc w:val="center"/>
        </w:trPr>
        <w:tc>
          <w:tcPr>
            <w:tcW w:w="3135" w:type="dxa"/>
          </w:tcPr>
          <w:p w:rsidR="00986B6A" w:rsidRPr="00A01895" w:rsidRDefault="00986B6A" w:rsidP="00986B6A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 w:rsidRPr="00A01895">
              <w:rPr>
                <w:b/>
                <w:bCs/>
                <w:sz w:val="26"/>
                <w:szCs w:val="26"/>
                <w:lang w:bidi="ar-EG"/>
              </w:rPr>
              <w:t>5- Academic year:</w:t>
            </w:r>
          </w:p>
        </w:tc>
        <w:tc>
          <w:tcPr>
            <w:tcW w:w="7257" w:type="dxa"/>
            <w:gridSpan w:val="3"/>
          </w:tcPr>
          <w:p w:rsidR="00986B6A" w:rsidRPr="00A364A4" w:rsidRDefault="00986B6A" w:rsidP="00D544BA">
            <w:pPr>
              <w:bidi w:val="0"/>
              <w:rPr>
                <w:rFonts w:cs="Calibri"/>
                <w:sz w:val="26"/>
                <w:szCs w:val="26"/>
              </w:rPr>
            </w:pPr>
            <w:r w:rsidRPr="00A364A4">
              <w:rPr>
                <w:rFonts w:cs="Calibri"/>
                <w:sz w:val="26"/>
                <w:szCs w:val="26"/>
              </w:rPr>
              <w:t>201</w:t>
            </w:r>
            <w:r w:rsidR="00D544BA">
              <w:rPr>
                <w:rFonts w:cs="Calibri"/>
                <w:sz w:val="26"/>
                <w:szCs w:val="26"/>
              </w:rPr>
              <w:t>7</w:t>
            </w:r>
            <w:r w:rsidRPr="00A364A4">
              <w:rPr>
                <w:rFonts w:cs="Calibri"/>
                <w:sz w:val="26"/>
                <w:szCs w:val="26"/>
              </w:rPr>
              <w:t>-201</w:t>
            </w:r>
            <w:r w:rsidR="00D544BA">
              <w:rPr>
                <w:rFonts w:cs="Calibri"/>
                <w:sz w:val="26"/>
                <w:szCs w:val="26"/>
              </w:rPr>
              <w:t>8</w:t>
            </w:r>
          </w:p>
        </w:tc>
      </w:tr>
      <w:tr w:rsidR="00C568A2" w:rsidTr="00671046">
        <w:trPr>
          <w:trHeight w:val="170"/>
          <w:jc w:val="center"/>
        </w:trPr>
        <w:tc>
          <w:tcPr>
            <w:tcW w:w="3135" w:type="dxa"/>
            <w:vMerge w:val="restart"/>
          </w:tcPr>
          <w:p w:rsidR="00C568A2" w:rsidRPr="00A01895" w:rsidRDefault="00C568A2" w:rsidP="00986B6A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 w:rsidRPr="00A01895">
              <w:rPr>
                <w:b/>
                <w:bCs/>
                <w:sz w:val="26"/>
                <w:szCs w:val="26"/>
                <w:lang w:bidi="ar-EG"/>
              </w:rPr>
              <w:t>6-No. of courses hours:</w:t>
            </w:r>
          </w:p>
        </w:tc>
        <w:tc>
          <w:tcPr>
            <w:tcW w:w="4415" w:type="dxa"/>
          </w:tcPr>
          <w:p w:rsidR="00C568A2" w:rsidRPr="00A364A4" w:rsidRDefault="00C568A2" w:rsidP="00AE7B9C">
            <w:pPr>
              <w:tabs>
                <w:tab w:val="left" w:pos="2813"/>
              </w:tabs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Couse code and title</w:t>
            </w:r>
            <w:r w:rsidR="00AE7B9C">
              <w:rPr>
                <w:sz w:val="26"/>
                <w:szCs w:val="26"/>
                <w:lang w:bidi="ar-EG"/>
              </w:rPr>
              <w:tab/>
              <w:t xml:space="preserve"> </w:t>
            </w:r>
          </w:p>
        </w:tc>
        <w:tc>
          <w:tcPr>
            <w:tcW w:w="1400" w:type="dxa"/>
          </w:tcPr>
          <w:p w:rsidR="00C568A2" w:rsidRPr="00A364A4" w:rsidRDefault="00C568A2" w:rsidP="00671046">
            <w:pPr>
              <w:bidi w:val="0"/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Theoretical</w:t>
            </w:r>
          </w:p>
        </w:tc>
        <w:tc>
          <w:tcPr>
            <w:tcW w:w="1442" w:type="dxa"/>
          </w:tcPr>
          <w:p w:rsidR="00C568A2" w:rsidRPr="00A364A4" w:rsidRDefault="00C568A2" w:rsidP="00671046">
            <w:pPr>
              <w:bidi w:val="0"/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Practical</w:t>
            </w:r>
          </w:p>
        </w:tc>
      </w:tr>
      <w:tr w:rsidR="00C568A2" w:rsidTr="00671046">
        <w:trPr>
          <w:trHeight w:val="1673"/>
          <w:jc w:val="center"/>
        </w:trPr>
        <w:tc>
          <w:tcPr>
            <w:tcW w:w="3135" w:type="dxa"/>
            <w:vMerge/>
          </w:tcPr>
          <w:p w:rsidR="00C568A2" w:rsidRPr="00A01895" w:rsidRDefault="00C568A2" w:rsidP="00986B6A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4415" w:type="dxa"/>
          </w:tcPr>
          <w:p w:rsidR="00C568A2" w:rsidRDefault="00AA06A2" w:rsidP="00C568A2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1-</w:t>
            </w:r>
          </w:p>
          <w:p w:rsidR="00AA06A2" w:rsidRDefault="00AA06A2" w:rsidP="00AA06A2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2-</w:t>
            </w:r>
          </w:p>
          <w:p w:rsidR="00AA06A2" w:rsidRDefault="00AA06A2" w:rsidP="00AA06A2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3-</w:t>
            </w:r>
          </w:p>
          <w:p w:rsidR="00AA06A2" w:rsidRDefault="00AA06A2" w:rsidP="00AA06A2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4-</w:t>
            </w:r>
          </w:p>
          <w:p w:rsidR="00AA06A2" w:rsidRDefault="00AA06A2" w:rsidP="00AA06A2">
            <w:pPr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5-</w:t>
            </w:r>
          </w:p>
        </w:tc>
        <w:tc>
          <w:tcPr>
            <w:tcW w:w="1400" w:type="dxa"/>
          </w:tcPr>
          <w:p w:rsidR="00C568A2" w:rsidRPr="00A364A4" w:rsidRDefault="00C568A2" w:rsidP="00671046">
            <w:p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442" w:type="dxa"/>
          </w:tcPr>
          <w:p w:rsidR="00C568A2" w:rsidRPr="00A364A4" w:rsidRDefault="00C568A2" w:rsidP="00671046">
            <w:pPr>
              <w:bidi w:val="0"/>
              <w:jc w:val="center"/>
              <w:rPr>
                <w:sz w:val="26"/>
                <w:szCs w:val="26"/>
                <w:lang w:bidi="ar-EG"/>
              </w:rPr>
            </w:pPr>
          </w:p>
        </w:tc>
      </w:tr>
      <w:tr w:rsidR="00447DDC" w:rsidTr="00671046">
        <w:trPr>
          <w:jc w:val="center"/>
        </w:trPr>
        <w:tc>
          <w:tcPr>
            <w:tcW w:w="3135" w:type="dxa"/>
          </w:tcPr>
          <w:p w:rsidR="00447DDC" w:rsidRPr="00A01895" w:rsidRDefault="00671046" w:rsidP="00671046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 w:rsidRPr="00A01895">
              <w:rPr>
                <w:b/>
                <w:bCs/>
                <w:sz w:val="26"/>
                <w:szCs w:val="26"/>
                <w:lang w:bidi="ar-EG"/>
              </w:rPr>
              <w:t>7- Coordinator</w:t>
            </w:r>
          </w:p>
        </w:tc>
        <w:tc>
          <w:tcPr>
            <w:tcW w:w="7257" w:type="dxa"/>
            <w:gridSpan w:val="3"/>
          </w:tcPr>
          <w:p w:rsidR="00447DDC" w:rsidRPr="00A364A4" w:rsidRDefault="00447DDC" w:rsidP="008C2779">
            <w:pPr>
              <w:bidi w:val="0"/>
              <w:rPr>
                <w:sz w:val="26"/>
                <w:szCs w:val="26"/>
                <w:lang w:bidi="ar-EG"/>
              </w:rPr>
            </w:pPr>
          </w:p>
        </w:tc>
      </w:tr>
      <w:tr w:rsidR="00671046" w:rsidTr="00671046">
        <w:trPr>
          <w:jc w:val="center"/>
        </w:trPr>
        <w:tc>
          <w:tcPr>
            <w:tcW w:w="3135" w:type="dxa"/>
          </w:tcPr>
          <w:p w:rsidR="00671046" w:rsidRPr="00A01895" w:rsidRDefault="00671046" w:rsidP="00E11EEB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 w:rsidRPr="00A01895">
              <w:rPr>
                <w:b/>
                <w:bCs/>
                <w:sz w:val="26"/>
                <w:szCs w:val="26"/>
                <w:lang w:bidi="ar-EG"/>
              </w:rPr>
              <w:t>8- External Examiner:</w:t>
            </w:r>
          </w:p>
        </w:tc>
        <w:tc>
          <w:tcPr>
            <w:tcW w:w="7257" w:type="dxa"/>
            <w:gridSpan w:val="3"/>
          </w:tcPr>
          <w:p w:rsidR="00671046" w:rsidRPr="00A364A4" w:rsidRDefault="00671046" w:rsidP="00E11EEB">
            <w:pPr>
              <w:bidi w:val="0"/>
              <w:rPr>
                <w:sz w:val="26"/>
                <w:szCs w:val="26"/>
                <w:lang w:bidi="ar-EG"/>
              </w:rPr>
            </w:pPr>
            <w:r w:rsidRPr="00A364A4">
              <w:rPr>
                <w:sz w:val="26"/>
                <w:szCs w:val="26"/>
                <w:lang w:bidi="ar-EG"/>
              </w:rPr>
              <w:t xml:space="preserve">Available </w:t>
            </w:r>
          </w:p>
        </w:tc>
      </w:tr>
      <w:tr w:rsidR="00671046" w:rsidTr="00671046">
        <w:trPr>
          <w:jc w:val="center"/>
        </w:trPr>
        <w:tc>
          <w:tcPr>
            <w:tcW w:w="3135" w:type="dxa"/>
          </w:tcPr>
          <w:p w:rsidR="00671046" w:rsidRPr="00A01895" w:rsidRDefault="00671046" w:rsidP="00986B6A">
            <w:pPr>
              <w:bidi w:val="0"/>
              <w:rPr>
                <w:b/>
                <w:bCs/>
                <w:sz w:val="26"/>
                <w:szCs w:val="26"/>
                <w:lang w:bidi="ar-EG"/>
              </w:rPr>
            </w:pPr>
            <w:r w:rsidRPr="00A01895">
              <w:rPr>
                <w:b/>
                <w:bCs/>
                <w:sz w:val="26"/>
                <w:szCs w:val="26"/>
                <w:lang w:bidi="ar-EG"/>
              </w:rPr>
              <w:t>9- External Evaluator:</w:t>
            </w:r>
          </w:p>
        </w:tc>
        <w:tc>
          <w:tcPr>
            <w:tcW w:w="7257" w:type="dxa"/>
            <w:gridSpan w:val="3"/>
          </w:tcPr>
          <w:p w:rsidR="00671046" w:rsidRPr="00A364A4" w:rsidRDefault="00671046" w:rsidP="008C2779">
            <w:pPr>
              <w:bidi w:val="0"/>
              <w:rPr>
                <w:sz w:val="26"/>
                <w:szCs w:val="26"/>
                <w:lang w:bidi="ar-EG"/>
              </w:rPr>
            </w:pPr>
          </w:p>
        </w:tc>
      </w:tr>
    </w:tbl>
    <w:p w:rsidR="00447DDC" w:rsidRDefault="00447DDC" w:rsidP="00447DDC">
      <w:pPr>
        <w:bidi w:val="0"/>
        <w:rPr>
          <w:sz w:val="28"/>
          <w:szCs w:val="28"/>
          <w:lang w:bidi="ar-EG"/>
        </w:rPr>
      </w:pPr>
    </w:p>
    <w:p w:rsidR="00447DDC" w:rsidRPr="00CD6BB2" w:rsidRDefault="00447DDC" w:rsidP="00447DDC">
      <w:pPr>
        <w:numPr>
          <w:ilvl w:val="0"/>
          <w:numId w:val="1"/>
        </w:numPr>
        <w:bidi w:val="0"/>
        <w:rPr>
          <w:b/>
          <w:bCs/>
          <w:sz w:val="28"/>
          <w:szCs w:val="28"/>
          <w:lang w:bidi="ar-EG"/>
        </w:rPr>
      </w:pPr>
      <w:r w:rsidRPr="00CD6BB2">
        <w:rPr>
          <w:b/>
          <w:bCs/>
          <w:sz w:val="28"/>
          <w:szCs w:val="28"/>
          <w:lang w:bidi="ar-EG"/>
        </w:rPr>
        <w:t>Professional information</w:t>
      </w:r>
    </w:p>
    <w:tbl>
      <w:tblPr>
        <w:tblStyle w:val="TableGrid"/>
        <w:tblW w:w="10082" w:type="dxa"/>
        <w:jc w:val="center"/>
        <w:tblInd w:w="-432" w:type="dxa"/>
        <w:tblLook w:val="01E0"/>
      </w:tblPr>
      <w:tblGrid>
        <w:gridCol w:w="4100"/>
        <w:gridCol w:w="6"/>
        <w:gridCol w:w="2332"/>
        <w:gridCol w:w="3644"/>
      </w:tblGrid>
      <w:tr w:rsidR="00447DDC" w:rsidTr="00CF5B45">
        <w:trPr>
          <w:jc w:val="center"/>
        </w:trPr>
        <w:tc>
          <w:tcPr>
            <w:tcW w:w="10082" w:type="dxa"/>
            <w:gridSpan w:val="4"/>
          </w:tcPr>
          <w:p w:rsidR="00447DDC" w:rsidRPr="00A01895" w:rsidRDefault="007C190E" w:rsidP="00A364A4">
            <w:pPr>
              <w:bidi w:val="0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u w:val="single"/>
                <w:lang w:bidi="ar-EG"/>
              </w:rPr>
              <w:t>9</w:t>
            </w:r>
            <w:r w:rsidR="00447DDC" w:rsidRPr="00A01895">
              <w:rPr>
                <w:b/>
                <w:bCs/>
                <w:sz w:val="28"/>
                <w:szCs w:val="28"/>
                <w:u w:val="single"/>
                <w:lang w:bidi="ar-EG"/>
              </w:rPr>
              <w:t xml:space="preserve">- </w:t>
            </w:r>
            <w:r w:rsidR="00A364A4" w:rsidRPr="00A01895">
              <w:rPr>
                <w:b/>
                <w:bCs/>
                <w:sz w:val="28"/>
                <w:szCs w:val="28"/>
                <w:u w:val="single"/>
                <w:lang w:bidi="ar-EG"/>
              </w:rPr>
              <w:t>S</w:t>
            </w:r>
            <w:r w:rsidR="00447DDC" w:rsidRPr="00A01895">
              <w:rPr>
                <w:b/>
                <w:bCs/>
                <w:sz w:val="28"/>
                <w:szCs w:val="28"/>
                <w:u w:val="single"/>
                <w:lang w:bidi="ar-EG"/>
              </w:rPr>
              <w:t xml:space="preserve">tatistics </w:t>
            </w:r>
          </w:p>
        </w:tc>
      </w:tr>
      <w:tr w:rsidR="00A364A4" w:rsidTr="00CF5B45">
        <w:trPr>
          <w:jc w:val="center"/>
        </w:trPr>
        <w:tc>
          <w:tcPr>
            <w:tcW w:w="6438" w:type="dxa"/>
            <w:gridSpan w:val="3"/>
          </w:tcPr>
          <w:p w:rsidR="00A364A4" w:rsidRPr="00A01895" w:rsidRDefault="00A364A4" w:rsidP="00A364A4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 xml:space="preserve">- Number of </w:t>
            </w:r>
            <w:r w:rsidR="00B151DC">
              <w:rPr>
                <w:b/>
                <w:bCs/>
                <w:sz w:val="28"/>
                <w:szCs w:val="28"/>
                <w:lang w:bidi="ar-EG"/>
              </w:rPr>
              <w:t>students obtained  the program</w:t>
            </w:r>
            <w:r w:rsidRPr="00A01895">
              <w:rPr>
                <w:b/>
                <w:bCs/>
                <w:sz w:val="28"/>
                <w:szCs w:val="28"/>
                <w:lang w:bidi="ar-EG"/>
              </w:rPr>
              <w:t xml:space="preserve"> this year</w:t>
            </w:r>
          </w:p>
        </w:tc>
        <w:tc>
          <w:tcPr>
            <w:tcW w:w="3644" w:type="dxa"/>
          </w:tcPr>
          <w:p w:rsidR="00A364A4" w:rsidRDefault="00A364A4" w:rsidP="008C2779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A364A4" w:rsidTr="00CF5B45">
        <w:trPr>
          <w:jc w:val="center"/>
        </w:trPr>
        <w:tc>
          <w:tcPr>
            <w:tcW w:w="6438" w:type="dxa"/>
            <w:gridSpan w:val="3"/>
          </w:tcPr>
          <w:p w:rsidR="00A364A4" w:rsidRPr="00A01895" w:rsidRDefault="00A364A4" w:rsidP="00A364A4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- Number of stu</w:t>
            </w:r>
            <w:r w:rsidR="00B151DC">
              <w:rPr>
                <w:b/>
                <w:bCs/>
                <w:sz w:val="28"/>
                <w:szCs w:val="28"/>
                <w:lang w:bidi="ar-EG"/>
              </w:rPr>
              <w:t>dents registering  the program</w:t>
            </w:r>
            <w:r w:rsidRPr="00A01895">
              <w:rPr>
                <w:b/>
                <w:bCs/>
                <w:sz w:val="28"/>
                <w:szCs w:val="28"/>
                <w:lang w:bidi="ar-EG"/>
              </w:rPr>
              <w:t xml:space="preserve"> this year</w:t>
            </w:r>
          </w:p>
        </w:tc>
        <w:tc>
          <w:tcPr>
            <w:tcW w:w="3644" w:type="dxa"/>
          </w:tcPr>
          <w:p w:rsidR="00A364A4" w:rsidRDefault="00A364A4" w:rsidP="00464BD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A364A4" w:rsidTr="00CF5B45">
        <w:trPr>
          <w:jc w:val="center"/>
        </w:trPr>
        <w:tc>
          <w:tcPr>
            <w:tcW w:w="6438" w:type="dxa"/>
            <w:gridSpan w:val="3"/>
          </w:tcPr>
          <w:p w:rsidR="00A364A4" w:rsidRPr="00A01895" w:rsidRDefault="00A364A4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- Dire</w:t>
            </w:r>
            <w:r w:rsidR="00B151DC">
              <w:rPr>
                <w:b/>
                <w:bCs/>
                <w:sz w:val="28"/>
                <w:szCs w:val="28"/>
                <w:lang w:bidi="ar-EG"/>
              </w:rPr>
              <w:t>ction of attending the program</w:t>
            </w:r>
            <w:r w:rsidRPr="00A01895">
              <w:rPr>
                <w:b/>
                <w:bCs/>
                <w:sz w:val="28"/>
                <w:szCs w:val="28"/>
                <w:lang w:bidi="ar-EG"/>
              </w:rPr>
              <w:t xml:space="preserve"> (</w:t>
            </w:r>
            <w:r w:rsidR="00B151DC">
              <w:rPr>
                <w:b/>
                <w:bCs/>
                <w:sz w:val="28"/>
                <w:szCs w:val="28"/>
                <w:lang w:bidi="ar-EG"/>
              </w:rPr>
              <w:t>ratio of attending the program</w:t>
            </w:r>
            <w:r w:rsidRPr="00A01895">
              <w:rPr>
                <w:b/>
                <w:bCs/>
                <w:sz w:val="28"/>
                <w:szCs w:val="28"/>
                <w:lang w:bidi="ar-EG"/>
              </w:rPr>
              <w:t xml:space="preserve"> through the last three years)</w:t>
            </w:r>
          </w:p>
        </w:tc>
        <w:tc>
          <w:tcPr>
            <w:tcW w:w="3644" w:type="dxa"/>
          </w:tcPr>
          <w:p w:rsidR="00D544BA" w:rsidRDefault="00464BDE" w:rsidP="00D544BA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Descending</w:t>
            </w:r>
            <w:r w:rsidR="00AA06A2">
              <w:rPr>
                <w:sz w:val="28"/>
                <w:szCs w:val="28"/>
                <w:lang w:bidi="ar-EG"/>
              </w:rPr>
              <w:t xml:space="preserve"> </w:t>
            </w:r>
            <w:r w:rsidR="00A01895">
              <w:rPr>
                <w:sz w:val="28"/>
                <w:szCs w:val="28"/>
                <w:lang w:bidi="ar-EG"/>
              </w:rPr>
              <w:t>(  )</w:t>
            </w:r>
            <w:r w:rsidR="00AA06A2">
              <w:rPr>
                <w:sz w:val="28"/>
                <w:szCs w:val="28"/>
                <w:lang w:bidi="ar-EG"/>
              </w:rPr>
              <w:t xml:space="preserve"> </w:t>
            </w:r>
          </w:p>
          <w:p w:rsidR="00D544BA" w:rsidRDefault="00A01895" w:rsidP="00D544BA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A</w:t>
            </w:r>
            <w:r w:rsidR="00AA06A2">
              <w:rPr>
                <w:sz w:val="28"/>
                <w:szCs w:val="28"/>
                <w:lang w:bidi="ar-EG"/>
              </w:rPr>
              <w:t>scending</w:t>
            </w:r>
            <w:r>
              <w:rPr>
                <w:sz w:val="28"/>
                <w:szCs w:val="28"/>
                <w:lang w:bidi="ar-EG"/>
              </w:rPr>
              <w:t>(  )</w:t>
            </w:r>
            <w:r w:rsidR="00AA06A2">
              <w:rPr>
                <w:sz w:val="28"/>
                <w:szCs w:val="28"/>
                <w:lang w:bidi="ar-EG"/>
              </w:rPr>
              <w:t xml:space="preserve">  </w:t>
            </w:r>
          </w:p>
          <w:p w:rsidR="00A364A4" w:rsidRDefault="00A01895" w:rsidP="00D544BA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F</w:t>
            </w:r>
            <w:r w:rsidR="00AA06A2">
              <w:rPr>
                <w:sz w:val="28"/>
                <w:szCs w:val="28"/>
                <w:lang w:bidi="ar-EG"/>
              </w:rPr>
              <w:t>ixed</w:t>
            </w:r>
            <w:r>
              <w:rPr>
                <w:sz w:val="28"/>
                <w:szCs w:val="28"/>
                <w:lang w:bidi="ar-EG"/>
              </w:rPr>
              <w:t xml:space="preserve"> (  )</w:t>
            </w:r>
          </w:p>
        </w:tc>
      </w:tr>
      <w:tr w:rsidR="002D1A83" w:rsidTr="00CF5B45">
        <w:trPr>
          <w:jc w:val="center"/>
        </w:trPr>
        <w:tc>
          <w:tcPr>
            <w:tcW w:w="6438" w:type="dxa"/>
            <w:gridSpan w:val="3"/>
          </w:tcPr>
          <w:p w:rsidR="002D1A83" w:rsidRPr="00A01895" w:rsidRDefault="002D1A83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-Results of final exam</w:t>
            </w:r>
          </w:p>
        </w:tc>
        <w:tc>
          <w:tcPr>
            <w:tcW w:w="3644" w:type="dxa"/>
          </w:tcPr>
          <w:p w:rsidR="002D1A83" w:rsidRDefault="002D1A83" w:rsidP="00A01895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N</w:t>
            </w:r>
            <w:r w:rsidR="00A01895">
              <w:rPr>
                <w:sz w:val="28"/>
                <w:szCs w:val="28"/>
                <w:lang w:bidi="ar-EG"/>
              </w:rPr>
              <w:t>umber</w:t>
            </w:r>
            <w:r>
              <w:rPr>
                <w:sz w:val="28"/>
                <w:szCs w:val="28"/>
                <w:lang w:bidi="ar-EG"/>
              </w:rPr>
              <w:t xml:space="preserve">……   </w:t>
            </w:r>
            <w:r w:rsidR="00A01895">
              <w:rPr>
                <w:sz w:val="28"/>
                <w:szCs w:val="28"/>
                <w:lang w:bidi="ar-EG"/>
              </w:rPr>
              <w:t xml:space="preserve">        </w:t>
            </w:r>
            <w:r>
              <w:rPr>
                <w:sz w:val="28"/>
                <w:szCs w:val="28"/>
                <w:lang w:bidi="ar-EG"/>
              </w:rPr>
              <w:t xml:space="preserve"> %</w:t>
            </w:r>
          </w:p>
        </w:tc>
      </w:tr>
      <w:tr w:rsidR="002D1A83" w:rsidTr="00CF5B45">
        <w:trPr>
          <w:jc w:val="center"/>
        </w:trPr>
        <w:tc>
          <w:tcPr>
            <w:tcW w:w="6438" w:type="dxa"/>
            <w:gridSpan w:val="3"/>
          </w:tcPr>
          <w:p w:rsidR="002D1A83" w:rsidRPr="00A01895" w:rsidRDefault="002D1A83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-Grades of success</w:t>
            </w:r>
          </w:p>
        </w:tc>
        <w:tc>
          <w:tcPr>
            <w:tcW w:w="3644" w:type="dxa"/>
          </w:tcPr>
          <w:p w:rsidR="002D1A83" w:rsidRDefault="002D1A83" w:rsidP="008C2779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Excellent</w:t>
            </w:r>
            <w:r w:rsidR="00A01895">
              <w:rPr>
                <w:sz w:val="28"/>
                <w:szCs w:val="28"/>
                <w:lang w:bidi="ar-EG"/>
              </w:rPr>
              <w:t>:</w:t>
            </w:r>
            <w:r>
              <w:rPr>
                <w:sz w:val="28"/>
                <w:szCs w:val="28"/>
                <w:lang w:bidi="ar-EG"/>
              </w:rPr>
              <w:t xml:space="preserve">            very good</w:t>
            </w:r>
            <w:r w:rsidR="00A01895">
              <w:rPr>
                <w:sz w:val="28"/>
                <w:szCs w:val="28"/>
                <w:lang w:bidi="ar-EG"/>
              </w:rPr>
              <w:t>:</w:t>
            </w:r>
          </w:p>
          <w:p w:rsidR="002D1A83" w:rsidRDefault="002D1A83" w:rsidP="002D1A83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Good</w:t>
            </w:r>
            <w:r w:rsidR="00A01895">
              <w:rPr>
                <w:sz w:val="28"/>
                <w:szCs w:val="28"/>
                <w:lang w:bidi="ar-EG"/>
              </w:rPr>
              <w:t>:</w:t>
            </w:r>
            <w:r>
              <w:rPr>
                <w:sz w:val="28"/>
                <w:szCs w:val="28"/>
                <w:lang w:bidi="ar-EG"/>
              </w:rPr>
              <w:t xml:space="preserve">                 pass</w:t>
            </w:r>
            <w:r w:rsidR="00A01895">
              <w:rPr>
                <w:sz w:val="28"/>
                <w:szCs w:val="28"/>
                <w:lang w:bidi="ar-EG"/>
              </w:rPr>
              <w:t>:</w:t>
            </w:r>
          </w:p>
        </w:tc>
      </w:tr>
      <w:tr w:rsidR="00A364A4" w:rsidTr="00CF5B45">
        <w:trPr>
          <w:jc w:val="center"/>
        </w:trPr>
        <w:tc>
          <w:tcPr>
            <w:tcW w:w="10082" w:type="dxa"/>
            <w:gridSpan w:val="4"/>
          </w:tcPr>
          <w:p w:rsidR="00A364A4" w:rsidRPr="00A01895" w:rsidRDefault="007C190E" w:rsidP="008C2779">
            <w:pPr>
              <w:bidi w:val="0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u w:val="single"/>
                <w:lang w:bidi="ar-EG"/>
              </w:rPr>
              <w:t>10-</w:t>
            </w:r>
            <w:r w:rsidR="00A364A4" w:rsidRPr="00A01895">
              <w:rPr>
                <w:b/>
                <w:bCs/>
                <w:sz w:val="28"/>
                <w:szCs w:val="28"/>
                <w:u w:val="single"/>
                <w:lang w:bidi="ar-EG"/>
              </w:rPr>
              <w:t xml:space="preserve">Academic standards </w:t>
            </w:r>
          </w:p>
        </w:tc>
      </w:tr>
      <w:tr w:rsidR="00A364A4" w:rsidTr="00CF5B45">
        <w:trPr>
          <w:trHeight w:val="333"/>
          <w:jc w:val="center"/>
        </w:trPr>
        <w:tc>
          <w:tcPr>
            <w:tcW w:w="4106" w:type="dxa"/>
            <w:gridSpan w:val="2"/>
          </w:tcPr>
          <w:p w:rsidR="00A364A4" w:rsidRPr="00A01895" w:rsidRDefault="00F678D2" w:rsidP="007C190E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a</w:t>
            </w:r>
            <w:r w:rsidR="00A364A4" w:rsidRPr="00A01895">
              <w:rPr>
                <w:b/>
                <w:bCs/>
                <w:sz w:val="28"/>
                <w:szCs w:val="28"/>
                <w:lang w:bidi="ar-EG"/>
              </w:rPr>
              <w:t>- Academic Reference Standards</w:t>
            </w:r>
            <w:r w:rsidR="007C190E" w:rsidRPr="00A01895">
              <w:rPr>
                <w:b/>
                <w:bCs/>
                <w:sz w:val="28"/>
                <w:szCs w:val="28"/>
                <w:lang w:bidi="ar-EG"/>
              </w:rPr>
              <w:t>:</w:t>
            </w:r>
          </w:p>
        </w:tc>
        <w:tc>
          <w:tcPr>
            <w:tcW w:w="5976" w:type="dxa"/>
            <w:gridSpan w:val="2"/>
          </w:tcPr>
          <w:p w:rsidR="00F678D2" w:rsidRDefault="00F678D2" w:rsidP="00F678D2">
            <w:pPr>
              <w:jc w:val="both"/>
              <w:rPr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color w:val="000000"/>
                <w:sz w:val="28"/>
                <w:szCs w:val="28"/>
              </w:rPr>
              <w:t xml:space="preserve">Postgraduates generic academic standers issued by national authority for quality assurance and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accreditation of education (NAQAAE) and Veterinary medicine post graduate academic standards (ARS) of the faculty of veterinary medicine, Beni-Suef University, Beni-Suef, Egypt. </w:t>
            </w:r>
          </w:p>
          <w:p w:rsidR="00A364A4" w:rsidRPr="00F678D2" w:rsidRDefault="00A364A4" w:rsidP="007C190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F678D2" w:rsidTr="00CF5B45">
        <w:trPr>
          <w:trHeight w:val="324"/>
          <w:jc w:val="center"/>
        </w:trPr>
        <w:tc>
          <w:tcPr>
            <w:tcW w:w="4106" w:type="dxa"/>
            <w:gridSpan w:val="2"/>
          </w:tcPr>
          <w:p w:rsidR="00F678D2" w:rsidRPr="00A01895" w:rsidRDefault="00F678D2" w:rsidP="007C190E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lastRenderedPageBreak/>
              <w:t>b-Intended learning outcomes</w:t>
            </w:r>
          </w:p>
        </w:tc>
        <w:tc>
          <w:tcPr>
            <w:tcW w:w="5976" w:type="dxa"/>
            <w:gridSpan w:val="2"/>
          </w:tcPr>
          <w:p w:rsidR="00F678D2" w:rsidRPr="007C190E" w:rsidRDefault="00F678D2" w:rsidP="007C190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A364A4" w:rsidTr="00CF5B45">
        <w:trPr>
          <w:trHeight w:val="324"/>
          <w:jc w:val="center"/>
        </w:trPr>
        <w:tc>
          <w:tcPr>
            <w:tcW w:w="4106" w:type="dxa"/>
            <w:gridSpan w:val="2"/>
          </w:tcPr>
          <w:p w:rsidR="00A364A4" w:rsidRPr="00A01895" w:rsidRDefault="007C190E" w:rsidP="007C190E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- Knowledge and Understanding:</w:t>
            </w:r>
          </w:p>
        </w:tc>
        <w:tc>
          <w:tcPr>
            <w:tcW w:w="5976" w:type="dxa"/>
            <w:gridSpan w:val="2"/>
            <w:vMerge w:val="restart"/>
          </w:tcPr>
          <w:p w:rsidR="00A364A4" w:rsidRPr="007C190E" w:rsidRDefault="007C190E" w:rsidP="007C190E">
            <w:pPr>
              <w:bidi w:val="0"/>
              <w:rPr>
                <w:sz w:val="28"/>
                <w:szCs w:val="28"/>
                <w:lang w:bidi="ar-EG"/>
              </w:rPr>
            </w:pPr>
            <w:r w:rsidRPr="007C190E">
              <w:rPr>
                <w:sz w:val="28"/>
                <w:szCs w:val="28"/>
                <w:lang w:bidi="ar-EG"/>
              </w:rPr>
              <w:t>Available at the Program Specifications</w:t>
            </w:r>
          </w:p>
        </w:tc>
      </w:tr>
      <w:tr w:rsidR="00A364A4" w:rsidTr="00CF5B45">
        <w:trPr>
          <w:trHeight w:val="324"/>
          <w:jc w:val="center"/>
        </w:trPr>
        <w:tc>
          <w:tcPr>
            <w:tcW w:w="4106" w:type="dxa"/>
            <w:gridSpan w:val="2"/>
          </w:tcPr>
          <w:p w:rsidR="00A364A4" w:rsidRPr="00A01895" w:rsidRDefault="00A364A4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- Intellectual skills:</w:t>
            </w:r>
          </w:p>
        </w:tc>
        <w:tc>
          <w:tcPr>
            <w:tcW w:w="5976" w:type="dxa"/>
            <w:gridSpan w:val="2"/>
            <w:vMerge/>
          </w:tcPr>
          <w:p w:rsidR="00A364A4" w:rsidRPr="007C190E" w:rsidRDefault="00A364A4" w:rsidP="007C190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A364A4" w:rsidTr="00CF5B45">
        <w:trPr>
          <w:trHeight w:val="324"/>
          <w:jc w:val="center"/>
        </w:trPr>
        <w:tc>
          <w:tcPr>
            <w:tcW w:w="4106" w:type="dxa"/>
            <w:gridSpan w:val="2"/>
          </w:tcPr>
          <w:p w:rsidR="00A364A4" w:rsidRPr="00A01895" w:rsidRDefault="00A364A4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- Professional and Practical skills</w:t>
            </w:r>
          </w:p>
        </w:tc>
        <w:tc>
          <w:tcPr>
            <w:tcW w:w="5976" w:type="dxa"/>
            <w:gridSpan w:val="2"/>
            <w:vMerge/>
          </w:tcPr>
          <w:p w:rsidR="00A364A4" w:rsidRPr="007C190E" w:rsidRDefault="00A364A4" w:rsidP="007C190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A364A4" w:rsidTr="00CF5B45">
        <w:trPr>
          <w:trHeight w:val="324"/>
          <w:jc w:val="center"/>
        </w:trPr>
        <w:tc>
          <w:tcPr>
            <w:tcW w:w="4106" w:type="dxa"/>
            <w:gridSpan w:val="2"/>
          </w:tcPr>
          <w:p w:rsidR="00A364A4" w:rsidRPr="00A01895" w:rsidRDefault="00A364A4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- General and Transferable Skills:</w:t>
            </w:r>
          </w:p>
        </w:tc>
        <w:tc>
          <w:tcPr>
            <w:tcW w:w="5976" w:type="dxa"/>
            <w:gridSpan w:val="2"/>
            <w:vMerge/>
          </w:tcPr>
          <w:p w:rsidR="00A364A4" w:rsidRPr="007C190E" w:rsidRDefault="00A364A4" w:rsidP="007C190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A364A4" w:rsidTr="00CF5B45">
        <w:trPr>
          <w:trHeight w:val="324"/>
          <w:jc w:val="center"/>
        </w:trPr>
        <w:tc>
          <w:tcPr>
            <w:tcW w:w="4106" w:type="dxa"/>
            <w:gridSpan w:val="2"/>
          </w:tcPr>
          <w:p w:rsidR="00A364A4" w:rsidRPr="00A01895" w:rsidRDefault="007C190E" w:rsidP="007C190E">
            <w:pPr>
              <w:bidi w:val="0"/>
              <w:jc w:val="both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11-</w:t>
            </w:r>
            <w:r w:rsidR="00A364A4" w:rsidRPr="00A01895">
              <w:rPr>
                <w:b/>
                <w:bCs/>
                <w:sz w:val="28"/>
                <w:szCs w:val="28"/>
                <w:lang w:bidi="ar-EG"/>
              </w:rPr>
              <w:t>Availability of Regular Evaluation and Revision System For The program</w:t>
            </w:r>
          </w:p>
        </w:tc>
        <w:tc>
          <w:tcPr>
            <w:tcW w:w="5976" w:type="dxa"/>
            <w:gridSpan w:val="2"/>
          </w:tcPr>
          <w:p w:rsidR="00A364A4" w:rsidRPr="007C190E" w:rsidRDefault="00A364A4" w:rsidP="00F678D2">
            <w:pPr>
              <w:bidi w:val="0"/>
              <w:rPr>
                <w:sz w:val="28"/>
                <w:szCs w:val="28"/>
                <w:lang w:bidi="ar-EG"/>
              </w:rPr>
            </w:pPr>
            <w:r w:rsidRPr="007C190E">
              <w:rPr>
                <w:sz w:val="28"/>
                <w:szCs w:val="28"/>
                <w:lang w:bidi="ar-EG"/>
              </w:rPr>
              <w:t>There is annual evaluation and revision for prog</w:t>
            </w:r>
            <w:r w:rsidR="00F678D2">
              <w:rPr>
                <w:sz w:val="28"/>
                <w:szCs w:val="28"/>
                <w:lang w:bidi="ar-EG"/>
              </w:rPr>
              <w:t>ram</w:t>
            </w:r>
          </w:p>
        </w:tc>
      </w:tr>
      <w:tr w:rsidR="00A364A4" w:rsidTr="00CF5B45">
        <w:trPr>
          <w:trHeight w:val="324"/>
          <w:jc w:val="center"/>
        </w:trPr>
        <w:tc>
          <w:tcPr>
            <w:tcW w:w="4106" w:type="dxa"/>
            <w:gridSpan w:val="2"/>
          </w:tcPr>
          <w:p w:rsidR="00A364A4" w:rsidRPr="00A01895" w:rsidRDefault="007C190E" w:rsidP="008C2779">
            <w:pPr>
              <w:bidi w:val="0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 xml:space="preserve">12- </w:t>
            </w:r>
            <w:r w:rsidR="00F678D2">
              <w:rPr>
                <w:b/>
                <w:bCs/>
                <w:sz w:val="28"/>
                <w:szCs w:val="28"/>
                <w:lang w:bidi="ar-EG"/>
              </w:rPr>
              <w:t>Compatibility of the program</w:t>
            </w:r>
            <w:r w:rsidR="00A364A4" w:rsidRPr="00A01895">
              <w:rPr>
                <w:b/>
                <w:bCs/>
                <w:sz w:val="28"/>
                <w:szCs w:val="28"/>
                <w:lang w:bidi="ar-EG"/>
              </w:rPr>
              <w:t xml:space="preserve"> structure with ILOs</w:t>
            </w:r>
          </w:p>
        </w:tc>
        <w:tc>
          <w:tcPr>
            <w:tcW w:w="5976" w:type="dxa"/>
            <w:gridSpan w:val="2"/>
          </w:tcPr>
          <w:p w:rsidR="00A364A4" w:rsidRPr="007C190E" w:rsidRDefault="00A364A4" w:rsidP="008C2779">
            <w:pPr>
              <w:bidi w:val="0"/>
              <w:rPr>
                <w:sz w:val="28"/>
                <w:szCs w:val="28"/>
                <w:lang w:bidi="ar-EG"/>
              </w:rPr>
            </w:pPr>
            <w:r w:rsidRPr="007C190E">
              <w:rPr>
                <w:sz w:val="28"/>
                <w:szCs w:val="28"/>
                <w:lang w:bidi="ar-EG"/>
              </w:rPr>
              <w:t xml:space="preserve">Compatible </w:t>
            </w:r>
          </w:p>
        </w:tc>
      </w:tr>
      <w:tr w:rsidR="00A364A4" w:rsidTr="00CF5B45">
        <w:trPr>
          <w:trHeight w:val="324"/>
          <w:jc w:val="center"/>
        </w:trPr>
        <w:tc>
          <w:tcPr>
            <w:tcW w:w="4106" w:type="dxa"/>
            <w:gridSpan w:val="2"/>
          </w:tcPr>
          <w:p w:rsidR="00A364A4" w:rsidRPr="00A01895" w:rsidRDefault="007C190E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 xml:space="preserve">13- </w:t>
            </w:r>
            <w:r w:rsidR="00A364A4" w:rsidRPr="00A01895">
              <w:rPr>
                <w:b/>
                <w:bCs/>
                <w:sz w:val="28"/>
                <w:szCs w:val="28"/>
                <w:lang w:bidi="ar-EG"/>
              </w:rPr>
              <w:t>Administrative Constraints</w:t>
            </w:r>
          </w:p>
        </w:tc>
        <w:tc>
          <w:tcPr>
            <w:tcW w:w="5976" w:type="dxa"/>
            <w:gridSpan w:val="2"/>
          </w:tcPr>
          <w:p w:rsidR="00A364A4" w:rsidRPr="007C190E" w:rsidRDefault="00AA06A2" w:rsidP="007C190E">
            <w:pPr>
              <w:bidi w:val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There is not</w:t>
            </w:r>
          </w:p>
        </w:tc>
      </w:tr>
      <w:tr w:rsidR="00A364A4" w:rsidTr="00CF5B45">
        <w:trPr>
          <w:jc w:val="center"/>
        </w:trPr>
        <w:tc>
          <w:tcPr>
            <w:tcW w:w="10082" w:type="dxa"/>
            <w:gridSpan w:val="4"/>
          </w:tcPr>
          <w:p w:rsidR="00A364A4" w:rsidRPr="00A01895" w:rsidRDefault="007C190E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u w:val="single"/>
                <w:lang w:bidi="ar-EG"/>
              </w:rPr>
              <w:t>14</w:t>
            </w:r>
            <w:r w:rsidR="00A364A4" w:rsidRPr="00A01895">
              <w:rPr>
                <w:b/>
                <w:bCs/>
                <w:sz w:val="28"/>
                <w:szCs w:val="28"/>
                <w:u w:val="single"/>
                <w:lang w:bidi="ar-EG"/>
              </w:rPr>
              <w:t>- Student assessments for measuring acquisition target education.</w:t>
            </w:r>
          </w:p>
        </w:tc>
      </w:tr>
      <w:tr w:rsidR="00A364A4" w:rsidTr="00CF5B45">
        <w:trPr>
          <w:trHeight w:val="320"/>
          <w:jc w:val="center"/>
        </w:trPr>
        <w:tc>
          <w:tcPr>
            <w:tcW w:w="4100" w:type="dxa"/>
          </w:tcPr>
          <w:p w:rsidR="00A364A4" w:rsidRPr="00A01895" w:rsidRDefault="00A364A4" w:rsidP="008C2779">
            <w:pPr>
              <w:bidi w:val="0"/>
              <w:rPr>
                <w:b/>
                <w:bCs/>
                <w:lang w:bidi="ar-EG"/>
              </w:rPr>
            </w:pPr>
            <w:r w:rsidRPr="00A01895">
              <w:rPr>
                <w:b/>
                <w:bCs/>
                <w:lang w:bidi="ar-EG"/>
              </w:rPr>
              <w:t xml:space="preserve">- Methods </w:t>
            </w:r>
            <w:r w:rsidR="00F678D2">
              <w:rPr>
                <w:b/>
                <w:bCs/>
                <w:lang w:bidi="ar-EG"/>
              </w:rPr>
              <w:t xml:space="preserve">and weight of </w:t>
            </w:r>
            <w:r w:rsidRPr="00A01895">
              <w:rPr>
                <w:b/>
                <w:bCs/>
                <w:lang w:bidi="ar-EG"/>
              </w:rPr>
              <w:t>assessment</w:t>
            </w:r>
          </w:p>
        </w:tc>
        <w:tc>
          <w:tcPr>
            <w:tcW w:w="5982" w:type="dxa"/>
            <w:gridSpan w:val="3"/>
          </w:tcPr>
          <w:p w:rsidR="00A364A4" w:rsidRPr="007C5635" w:rsidRDefault="00A364A4" w:rsidP="008C2779">
            <w:pPr>
              <w:bidi w:val="0"/>
              <w:rPr>
                <w:lang w:bidi="ar-EG"/>
              </w:rPr>
            </w:pPr>
            <w:r w:rsidRPr="007C5635">
              <w:rPr>
                <w:lang w:bidi="ar-EG"/>
              </w:rPr>
              <w:t>- Written</w:t>
            </w:r>
            <w:r w:rsidR="00F678D2">
              <w:rPr>
                <w:lang w:bidi="ar-EG"/>
              </w:rPr>
              <w:t xml:space="preserve"> exam______50%</w:t>
            </w:r>
          </w:p>
          <w:p w:rsidR="00A364A4" w:rsidRPr="007C5635" w:rsidRDefault="00A364A4" w:rsidP="00F678D2">
            <w:pPr>
              <w:bidi w:val="0"/>
              <w:rPr>
                <w:lang w:bidi="ar-EG"/>
              </w:rPr>
            </w:pPr>
            <w:r w:rsidRPr="007C5635">
              <w:rPr>
                <w:lang w:bidi="ar-EG"/>
              </w:rPr>
              <w:t>- Practical</w:t>
            </w:r>
            <w:r w:rsidR="00F678D2">
              <w:rPr>
                <w:lang w:bidi="ar-EG"/>
              </w:rPr>
              <w:t xml:space="preserve"> and oral exam____50%</w:t>
            </w:r>
          </w:p>
        </w:tc>
      </w:tr>
      <w:tr w:rsidR="00A364A4" w:rsidTr="00CF5B45">
        <w:trPr>
          <w:trHeight w:val="320"/>
          <w:jc w:val="center"/>
        </w:trPr>
        <w:tc>
          <w:tcPr>
            <w:tcW w:w="4100" w:type="dxa"/>
          </w:tcPr>
          <w:p w:rsidR="00A364A4" w:rsidRPr="00A01895" w:rsidRDefault="00A364A4" w:rsidP="008C2779">
            <w:pPr>
              <w:bidi w:val="0"/>
              <w:rPr>
                <w:b/>
                <w:bCs/>
                <w:lang w:bidi="ar-EG"/>
              </w:rPr>
            </w:pPr>
            <w:r w:rsidRPr="00A01895">
              <w:rPr>
                <w:b/>
                <w:bCs/>
                <w:lang w:bidi="ar-EG"/>
              </w:rPr>
              <w:t xml:space="preserve">- Dates of </w:t>
            </w:r>
            <w:r w:rsidRPr="00A01895">
              <w:rPr>
                <w:b/>
                <w:bCs/>
                <w:sz w:val="28"/>
                <w:szCs w:val="28"/>
                <w:lang w:bidi="ar-EG"/>
              </w:rPr>
              <w:t>assessment</w:t>
            </w:r>
          </w:p>
        </w:tc>
        <w:tc>
          <w:tcPr>
            <w:tcW w:w="5982" w:type="dxa"/>
            <w:gridSpan w:val="3"/>
          </w:tcPr>
          <w:p w:rsidR="00464BDE" w:rsidRDefault="00F678D2" w:rsidP="00F678D2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-</w:t>
            </w:r>
            <w:r w:rsidR="00464BDE">
              <w:rPr>
                <w:lang w:bidi="ar-EG"/>
              </w:rPr>
              <w:t>Writing exam</w:t>
            </w:r>
            <w:r w:rsidR="00464BDE">
              <w:rPr>
                <w:rtl/>
                <w:lang w:bidi="ar-EG"/>
              </w:rPr>
              <w:tab/>
            </w:r>
            <w:r>
              <w:rPr>
                <w:lang w:bidi="ar-EG"/>
              </w:rPr>
              <w:t>during december and april</w:t>
            </w:r>
          </w:p>
          <w:p w:rsidR="00F678D2" w:rsidRDefault="00F678D2" w:rsidP="0086327D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-</w:t>
            </w:r>
            <w:r w:rsidR="00464BDE">
              <w:rPr>
                <w:lang w:bidi="ar-EG"/>
              </w:rPr>
              <w:t>Practical exam</w:t>
            </w:r>
            <w:r w:rsidR="00464BDE">
              <w:rPr>
                <w:rtl/>
                <w:lang w:bidi="ar-EG"/>
              </w:rPr>
              <w:tab/>
            </w:r>
            <w:r>
              <w:rPr>
                <w:lang w:bidi="ar-EG"/>
              </w:rPr>
              <w:t xml:space="preserve">during </w:t>
            </w:r>
            <w:r w:rsidR="0086327D">
              <w:rPr>
                <w:lang w:bidi="ar-EG"/>
              </w:rPr>
              <w:t>d</w:t>
            </w:r>
            <w:r>
              <w:rPr>
                <w:lang w:bidi="ar-EG"/>
              </w:rPr>
              <w:t xml:space="preserve">ecember and april </w:t>
            </w:r>
          </w:p>
          <w:p w:rsidR="00464BDE" w:rsidRPr="007C5635" w:rsidRDefault="00F678D2" w:rsidP="0086327D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-</w:t>
            </w:r>
            <w:r w:rsidR="00464BDE">
              <w:rPr>
                <w:lang w:bidi="ar-EG"/>
              </w:rPr>
              <w:t>Oral exam</w:t>
            </w:r>
            <w:r w:rsidR="00464BDE">
              <w:rPr>
                <w:lang w:bidi="ar-EG"/>
              </w:rPr>
              <w:tab/>
            </w:r>
            <w:r>
              <w:rPr>
                <w:lang w:bidi="ar-EG"/>
              </w:rPr>
              <w:t xml:space="preserve">during </w:t>
            </w:r>
            <w:r w:rsidR="0086327D">
              <w:rPr>
                <w:lang w:bidi="ar-EG"/>
              </w:rPr>
              <w:t>d</w:t>
            </w:r>
            <w:r>
              <w:rPr>
                <w:lang w:bidi="ar-EG"/>
              </w:rPr>
              <w:t>ecember and april</w:t>
            </w:r>
          </w:p>
        </w:tc>
      </w:tr>
      <w:tr w:rsidR="00A364A4" w:rsidTr="00CF5B45">
        <w:trPr>
          <w:trHeight w:val="467"/>
          <w:jc w:val="center"/>
        </w:trPr>
        <w:tc>
          <w:tcPr>
            <w:tcW w:w="4100" w:type="dxa"/>
          </w:tcPr>
          <w:p w:rsidR="00A364A4" w:rsidRPr="00A01895" w:rsidRDefault="00A364A4" w:rsidP="008C2779">
            <w:pPr>
              <w:bidi w:val="0"/>
              <w:rPr>
                <w:b/>
                <w:bCs/>
                <w:lang w:bidi="ar-EG"/>
              </w:rPr>
            </w:pPr>
            <w:r w:rsidRPr="00A01895">
              <w:rPr>
                <w:b/>
                <w:bCs/>
                <w:lang w:bidi="ar-EG"/>
              </w:rPr>
              <w:t xml:space="preserve">- Observation of examiner if found </w:t>
            </w:r>
          </w:p>
        </w:tc>
        <w:tc>
          <w:tcPr>
            <w:tcW w:w="5982" w:type="dxa"/>
            <w:gridSpan w:val="3"/>
          </w:tcPr>
          <w:p w:rsidR="00A364A4" w:rsidRPr="007C5635" w:rsidRDefault="00A364A4" w:rsidP="005A6728">
            <w:pPr>
              <w:bidi w:val="0"/>
              <w:rPr>
                <w:lang w:bidi="ar-EG"/>
              </w:rPr>
            </w:pPr>
          </w:p>
        </w:tc>
      </w:tr>
      <w:tr w:rsidR="00A364A4" w:rsidTr="00CF5B45">
        <w:trPr>
          <w:trHeight w:val="323"/>
          <w:jc w:val="center"/>
        </w:trPr>
        <w:tc>
          <w:tcPr>
            <w:tcW w:w="4100" w:type="dxa"/>
          </w:tcPr>
          <w:p w:rsidR="00A364A4" w:rsidRPr="00A01895" w:rsidRDefault="00054025" w:rsidP="008C2779">
            <w:pPr>
              <w:bidi w:val="0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u w:val="single"/>
                <w:lang w:bidi="ar-EG"/>
              </w:rPr>
              <w:t>15-Teaching facilities</w:t>
            </w:r>
          </w:p>
        </w:tc>
        <w:tc>
          <w:tcPr>
            <w:tcW w:w="5982" w:type="dxa"/>
            <w:gridSpan w:val="3"/>
          </w:tcPr>
          <w:p w:rsidR="00A364A4" w:rsidRPr="00EE07D7" w:rsidRDefault="00A364A4" w:rsidP="00716AE2">
            <w:pPr>
              <w:bidi w:val="0"/>
              <w:rPr>
                <w:b/>
                <w:bCs/>
                <w:lang w:bidi="ar-EG"/>
              </w:rPr>
            </w:pPr>
          </w:p>
        </w:tc>
      </w:tr>
      <w:tr w:rsidR="00054025" w:rsidTr="00CF5B45">
        <w:trPr>
          <w:trHeight w:val="323"/>
          <w:jc w:val="center"/>
        </w:trPr>
        <w:tc>
          <w:tcPr>
            <w:tcW w:w="4100" w:type="dxa"/>
          </w:tcPr>
          <w:p w:rsidR="00054025" w:rsidRPr="00A01895" w:rsidRDefault="00054025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Teaching staff</w:t>
            </w:r>
          </w:p>
        </w:tc>
        <w:tc>
          <w:tcPr>
            <w:tcW w:w="5982" w:type="dxa"/>
            <w:gridSpan w:val="3"/>
          </w:tcPr>
          <w:p w:rsidR="00054025" w:rsidRDefault="00054025" w:rsidP="00716AE2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S</w:t>
            </w:r>
            <w:r w:rsidR="00AA06A2">
              <w:rPr>
                <w:b/>
                <w:bCs/>
                <w:lang w:bidi="ar-EG"/>
              </w:rPr>
              <w:t>pecifications :</w:t>
            </w:r>
            <w:r w:rsidR="0086327D">
              <w:rPr>
                <w:b/>
                <w:bCs/>
                <w:lang w:bidi="ar-EG"/>
              </w:rPr>
              <w:t xml:space="preserve"> adequate </w:t>
            </w:r>
          </w:p>
          <w:p w:rsidR="00054025" w:rsidRPr="00EE07D7" w:rsidRDefault="00054025" w:rsidP="0005402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Adequacy (%to students)</w:t>
            </w:r>
            <w:r w:rsidR="00AA06A2">
              <w:rPr>
                <w:b/>
                <w:bCs/>
                <w:lang w:bidi="ar-EG"/>
              </w:rPr>
              <w:t>:</w:t>
            </w:r>
            <w:r w:rsidR="0086327D">
              <w:rPr>
                <w:b/>
                <w:bCs/>
                <w:lang w:bidi="ar-EG"/>
              </w:rPr>
              <w:t xml:space="preserve"> adequate</w:t>
            </w:r>
          </w:p>
        </w:tc>
      </w:tr>
      <w:tr w:rsidR="00054025" w:rsidTr="00CF5B45">
        <w:trPr>
          <w:trHeight w:val="323"/>
          <w:jc w:val="center"/>
        </w:trPr>
        <w:tc>
          <w:tcPr>
            <w:tcW w:w="4100" w:type="dxa"/>
          </w:tcPr>
          <w:p w:rsidR="00054025" w:rsidRPr="00A01895" w:rsidRDefault="00054025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 xml:space="preserve">Lab. </w:t>
            </w:r>
            <w:r w:rsidR="00B151DC" w:rsidRPr="00A01895">
              <w:rPr>
                <w:b/>
                <w:bCs/>
                <w:sz w:val="28"/>
                <w:szCs w:val="28"/>
                <w:lang w:bidi="ar-EG"/>
              </w:rPr>
              <w:t>F</w:t>
            </w:r>
            <w:r w:rsidRPr="00A01895">
              <w:rPr>
                <w:b/>
                <w:bCs/>
                <w:sz w:val="28"/>
                <w:szCs w:val="28"/>
                <w:lang w:bidi="ar-EG"/>
              </w:rPr>
              <w:t>acilities</w:t>
            </w:r>
          </w:p>
        </w:tc>
        <w:tc>
          <w:tcPr>
            <w:tcW w:w="5982" w:type="dxa"/>
            <w:gridSpan w:val="3"/>
          </w:tcPr>
          <w:p w:rsidR="00054025" w:rsidRPr="00EE07D7" w:rsidRDefault="00F678D2" w:rsidP="00716AE2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</w:t>
            </w:r>
            <w:r w:rsidR="00AA06A2">
              <w:rPr>
                <w:b/>
                <w:bCs/>
                <w:lang w:bidi="ar-EG"/>
              </w:rPr>
              <w:t>vailable</w:t>
            </w:r>
          </w:p>
        </w:tc>
      </w:tr>
      <w:tr w:rsidR="00054025" w:rsidTr="00CF5B45">
        <w:trPr>
          <w:trHeight w:val="323"/>
          <w:jc w:val="center"/>
        </w:trPr>
        <w:tc>
          <w:tcPr>
            <w:tcW w:w="4100" w:type="dxa"/>
          </w:tcPr>
          <w:p w:rsidR="00054025" w:rsidRDefault="0086327D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Library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</w:p>
          <w:p w:rsidR="0086327D" w:rsidRPr="00A01895" w:rsidRDefault="0086327D" w:rsidP="0086327D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Recommended textbooks</w:t>
            </w:r>
          </w:p>
        </w:tc>
        <w:tc>
          <w:tcPr>
            <w:tcW w:w="5982" w:type="dxa"/>
            <w:gridSpan w:val="3"/>
          </w:tcPr>
          <w:p w:rsidR="00054025" w:rsidRDefault="00AA06A2" w:rsidP="00716AE2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Available </w:t>
            </w:r>
          </w:p>
          <w:p w:rsidR="0086327D" w:rsidRPr="00EE07D7" w:rsidRDefault="0086327D" w:rsidP="0086327D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Available</w:t>
            </w:r>
          </w:p>
        </w:tc>
      </w:tr>
      <w:tr w:rsidR="00AA06A2" w:rsidTr="00CF5B45">
        <w:trPr>
          <w:trHeight w:val="323"/>
          <w:jc w:val="center"/>
        </w:trPr>
        <w:tc>
          <w:tcPr>
            <w:tcW w:w="4100" w:type="dxa"/>
          </w:tcPr>
          <w:p w:rsidR="00AA06A2" w:rsidRDefault="0086327D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Proposal to improve </w:t>
            </w:r>
            <w:r w:rsidR="00AA06A2" w:rsidRPr="00A01895">
              <w:rPr>
                <w:b/>
                <w:bCs/>
                <w:sz w:val="28"/>
                <w:szCs w:val="28"/>
                <w:lang w:bidi="ar-EG"/>
              </w:rPr>
              <w:t xml:space="preserve"> program</w:t>
            </w:r>
          </w:p>
          <w:p w:rsidR="0086327D" w:rsidRDefault="0086327D" w:rsidP="0086327D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</w:p>
          <w:p w:rsidR="0086327D" w:rsidRPr="00A01895" w:rsidRDefault="0086327D" w:rsidP="0086327D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Resposibility</w:t>
            </w:r>
          </w:p>
        </w:tc>
        <w:tc>
          <w:tcPr>
            <w:tcW w:w="5982" w:type="dxa"/>
            <w:gridSpan w:val="3"/>
          </w:tcPr>
          <w:p w:rsidR="00AA06A2" w:rsidRDefault="0086327D" w:rsidP="00716AE2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1-</w:t>
            </w:r>
          </w:p>
          <w:p w:rsidR="0086327D" w:rsidRDefault="0086327D" w:rsidP="0086327D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2-</w:t>
            </w:r>
          </w:p>
        </w:tc>
      </w:tr>
      <w:tr w:rsidR="005A6728" w:rsidTr="00CF5B45">
        <w:trPr>
          <w:trHeight w:val="323"/>
          <w:jc w:val="center"/>
        </w:trPr>
        <w:tc>
          <w:tcPr>
            <w:tcW w:w="4100" w:type="dxa"/>
          </w:tcPr>
          <w:p w:rsidR="005A6728" w:rsidRPr="00A01895" w:rsidRDefault="00AA06A2" w:rsidP="008C277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01895">
              <w:rPr>
                <w:b/>
                <w:bCs/>
                <w:sz w:val="28"/>
                <w:szCs w:val="28"/>
                <w:lang w:bidi="ar-EG"/>
              </w:rPr>
              <w:t>approval</w:t>
            </w:r>
            <w:r w:rsidR="005A6728" w:rsidRPr="00A01895">
              <w:rPr>
                <w:b/>
                <w:bCs/>
                <w:sz w:val="28"/>
                <w:szCs w:val="28"/>
                <w:lang w:bidi="ar-EG"/>
              </w:rPr>
              <w:t xml:space="preserve"> Date </w:t>
            </w:r>
          </w:p>
        </w:tc>
        <w:tc>
          <w:tcPr>
            <w:tcW w:w="5982" w:type="dxa"/>
            <w:gridSpan w:val="3"/>
          </w:tcPr>
          <w:p w:rsidR="005A6728" w:rsidRDefault="005A6728" w:rsidP="00A0376A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</w:tbl>
    <w:p w:rsidR="008F45D8" w:rsidRPr="0086327D" w:rsidRDefault="008F45D8" w:rsidP="008F45D8">
      <w:pPr>
        <w:jc w:val="center"/>
        <w:rPr>
          <w:b/>
          <w:bCs/>
          <w:lang w:bidi="ar-EG"/>
        </w:rPr>
      </w:pPr>
      <w:r w:rsidRPr="00A01895">
        <w:rPr>
          <w:b/>
          <w:bCs/>
          <w:sz w:val="26"/>
          <w:szCs w:val="26"/>
          <w:lang w:bidi="ar-EG"/>
        </w:rPr>
        <w:t>Coordinator</w:t>
      </w:r>
      <w:r>
        <w:rPr>
          <w:lang w:bidi="ar-EG"/>
        </w:rPr>
        <w:t xml:space="preserve">                                                          </w:t>
      </w:r>
      <w:r w:rsidRPr="0086327D">
        <w:rPr>
          <w:b/>
          <w:bCs/>
          <w:lang w:bidi="ar-EG"/>
        </w:rPr>
        <w:t>Head of the department</w:t>
      </w:r>
    </w:p>
    <w:p w:rsidR="00447DDC" w:rsidRDefault="00447DDC" w:rsidP="00447DDC">
      <w:pPr>
        <w:bidi w:val="0"/>
        <w:rPr>
          <w:lang w:bidi="ar-EG"/>
        </w:rPr>
      </w:pPr>
    </w:p>
    <w:p w:rsidR="00432EDF" w:rsidRDefault="00432EDF" w:rsidP="00432EDF">
      <w:pPr>
        <w:bidi w:val="0"/>
        <w:rPr>
          <w:lang w:bidi="ar-EG"/>
        </w:rPr>
      </w:pPr>
    </w:p>
    <w:p w:rsidR="00071BB2" w:rsidRDefault="00071BB2" w:rsidP="0086327D">
      <w:pPr>
        <w:jc w:val="right"/>
        <w:rPr>
          <w:rFonts w:hint="cs"/>
          <w:lang w:bidi="ar-EG"/>
        </w:rPr>
      </w:pPr>
    </w:p>
    <w:sectPr w:rsidR="00071BB2" w:rsidSect="002E109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F8" w:rsidRDefault="009926F8" w:rsidP="00CD6BB2">
      <w:r>
        <w:separator/>
      </w:r>
    </w:p>
  </w:endnote>
  <w:endnote w:type="continuationSeparator" w:id="1">
    <w:p w:rsidR="009926F8" w:rsidRDefault="009926F8" w:rsidP="00CD6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F8" w:rsidRDefault="009926F8" w:rsidP="00CD6BB2">
      <w:r>
        <w:separator/>
      </w:r>
    </w:p>
  </w:footnote>
  <w:footnote w:type="continuationSeparator" w:id="1">
    <w:p w:rsidR="009926F8" w:rsidRDefault="009926F8" w:rsidP="00CD6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B2" w:rsidRPr="00CD6BB2" w:rsidRDefault="00432EDF" w:rsidP="00432EDF">
    <w:pPr>
      <w:tabs>
        <w:tab w:val="center" w:pos="4153"/>
        <w:tab w:val="right" w:pos="8306"/>
      </w:tabs>
      <w:bidi w:val="0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-229005</wp:posOffset>
          </wp:positionH>
          <wp:positionV relativeFrom="paragraph">
            <wp:posOffset>-2108</wp:posOffset>
          </wp:positionV>
          <wp:extent cx="1273458" cy="1088618"/>
          <wp:effectExtent l="19050" t="0" r="2892" b="0"/>
          <wp:wrapNone/>
          <wp:docPr id="1" name="Picture 1" descr="logo%2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811" t="20302" r="7811" b="20168"/>
                  <a:stretch>
                    <a:fillRect/>
                  </a:stretch>
                </pic:blipFill>
                <pic:spPr bwMode="auto">
                  <a:xfrm>
                    <a:off x="0" y="0"/>
                    <a:ext cx="1273458" cy="1088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ab/>
    </w:r>
    <w:r w:rsidR="00CD6BB2" w:rsidRPr="00CD6BB2">
      <w:rPr>
        <w:b/>
        <w:bCs/>
        <w:sz w:val="32"/>
        <w:szCs w:val="32"/>
      </w:rPr>
      <w:t>Beni-Suef University</w:t>
    </w:r>
    <w:r>
      <w:rPr>
        <w:b/>
        <w:bCs/>
        <w:sz w:val="32"/>
        <w:szCs w:val="32"/>
      </w:rPr>
      <w:t xml:space="preserve">                 </w:t>
    </w:r>
    <w:r>
      <w:rPr>
        <w:b/>
        <w:bCs/>
        <w:sz w:val="32"/>
        <w:szCs w:val="32"/>
      </w:rPr>
      <w:tab/>
    </w:r>
    <w:r>
      <w:rPr>
        <w:b/>
        <w:bCs/>
        <w:noProof/>
        <w:sz w:val="32"/>
        <w:szCs w:val="32"/>
      </w:rPr>
      <w:drawing>
        <wp:inline distT="0" distB="0" distL="0" distR="0">
          <wp:extent cx="1361747" cy="1138137"/>
          <wp:effectExtent l="1905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747" cy="1138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6BB2" w:rsidRPr="00CD6BB2" w:rsidRDefault="00CD6BB2" w:rsidP="00CD6BB2">
    <w:pPr>
      <w:bidi w:val="0"/>
      <w:jc w:val="center"/>
      <w:rPr>
        <w:b/>
        <w:bCs/>
        <w:sz w:val="32"/>
        <w:szCs w:val="32"/>
      </w:rPr>
    </w:pPr>
    <w:r w:rsidRPr="00CD6BB2">
      <w:rPr>
        <w:b/>
        <w:bCs/>
        <w:sz w:val="32"/>
        <w:szCs w:val="32"/>
      </w:rPr>
      <w:t>Faculty Veterinary Medicine</w:t>
    </w:r>
  </w:p>
  <w:p w:rsidR="00CD6BB2" w:rsidRDefault="00CD6BB2" w:rsidP="00CD6BB2">
    <w:pPr>
      <w:pStyle w:val="Header"/>
      <w:jc w:val="center"/>
      <w:rPr>
        <w:lang w:bidi="ar-EG"/>
      </w:rPr>
    </w:pPr>
    <w:r>
      <w:rPr>
        <w:rFonts w:hint="cs"/>
        <w:rtl/>
        <w:lang w:bidi="ar-EG"/>
      </w:rPr>
      <w:t>=============================================================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33117"/>
    <w:multiLevelType w:val="hybridMultilevel"/>
    <w:tmpl w:val="01DA69A2"/>
    <w:lvl w:ilvl="0" w:tplc="E78C6DD6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3C27E4"/>
    <w:multiLevelType w:val="hybridMultilevel"/>
    <w:tmpl w:val="152C8D58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44413CCF"/>
    <w:multiLevelType w:val="hybridMultilevel"/>
    <w:tmpl w:val="102C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6A0F6C"/>
    <w:multiLevelType w:val="hybridMultilevel"/>
    <w:tmpl w:val="5254D29A"/>
    <w:lvl w:ilvl="0" w:tplc="16921D8C">
      <w:start w:val="1"/>
      <w:numFmt w:val="decimal"/>
      <w:lvlText w:val="%1-"/>
      <w:lvlJc w:val="left"/>
      <w:pPr>
        <w:ind w:left="720" w:hanging="360"/>
      </w:pPr>
      <w:rPr>
        <w:rFonts w:ascii="Calibri" w:eastAsia="SimSun" w:hAnsi="Calibri" w:cs="Calibr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47DDC"/>
    <w:rsid w:val="00000831"/>
    <w:rsid w:val="00054025"/>
    <w:rsid w:val="00064BB4"/>
    <w:rsid w:val="00071BB2"/>
    <w:rsid w:val="00137FA1"/>
    <w:rsid w:val="0018160A"/>
    <w:rsid w:val="0021703A"/>
    <w:rsid w:val="00227E1D"/>
    <w:rsid w:val="00232990"/>
    <w:rsid w:val="00244FF8"/>
    <w:rsid w:val="002629FC"/>
    <w:rsid w:val="002D1A83"/>
    <w:rsid w:val="00432EDF"/>
    <w:rsid w:val="00447DDC"/>
    <w:rsid w:val="00464BDE"/>
    <w:rsid w:val="005877EB"/>
    <w:rsid w:val="005A6728"/>
    <w:rsid w:val="005C6650"/>
    <w:rsid w:val="00671046"/>
    <w:rsid w:val="00690490"/>
    <w:rsid w:val="006B21C7"/>
    <w:rsid w:val="006E2332"/>
    <w:rsid w:val="00716AE2"/>
    <w:rsid w:val="007301E7"/>
    <w:rsid w:val="007C190E"/>
    <w:rsid w:val="007D455E"/>
    <w:rsid w:val="0086327D"/>
    <w:rsid w:val="008E7F93"/>
    <w:rsid w:val="008F45D8"/>
    <w:rsid w:val="0095413E"/>
    <w:rsid w:val="00986B6A"/>
    <w:rsid w:val="009926F8"/>
    <w:rsid w:val="00A01895"/>
    <w:rsid w:val="00A0376A"/>
    <w:rsid w:val="00A364A4"/>
    <w:rsid w:val="00AA06A2"/>
    <w:rsid w:val="00AB1DB0"/>
    <w:rsid w:val="00AE7B9C"/>
    <w:rsid w:val="00B01BF2"/>
    <w:rsid w:val="00B151DC"/>
    <w:rsid w:val="00B20D6D"/>
    <w:rsid w:val="00BA0ED6"/>
    <w:rsid w:val="00C33D93"/>
    <w:rsid w:val="00C568A2"/>
    <w:rsid w:val="00CD6BB2"/>
    <w:rsid w:val="00CF5B45"/>
    <w:rsid w:val="00D544BA"/>
    <w:rsid w:val="00E36D84"/>
    <w:rsid w:val="00F678D2"/>
    <w:rsid w:val="00FE4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DD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6B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B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6B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B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BB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629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6B6A"/>
    <w:pPr>
      <w:widowControl w:val="0"/>
      <w:autoSpaceDE w:val="0"/>
      <w:autoSpaceDN w:val="0"/>
      <w:bidi w:val="0"/>
      <w:adjustRightInd w:val="0"/>
      <w:ind w:left="720"/>
      <w:contextualSpacing/>
    </w:pPr>
    <w:rPr>
      <w:rFonts w:ascii="Calibri" w:eastAsia="SimSun" w:hAnsi="Calibri"/>
      <w:lang w:eastAsia="zh-CN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Beni-Suef University Veterinary Medicine Faculty:</vt:lpstr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Beni-Suef University Veterinary Medicine Faculty:</dc:title>
  <dc:creator>GIGABYTE</dc:creator>
  <cp:lastModifiedBy>dr</cp:lastModifiedBy>
  <cp:revision>17</cp:revision>
  <cp:lastPrinted>2018-01-17T13:19:00Z</cp:lastPrinted>
  <dcterms:created xsi:type="dcterms:W3CDTF">2016-12-14T10:54:00Z</dcterms:created>
  <dcterms:modified xsi:type="dcterms:W3CDTF">2018-12-17T19:16:00Z</dcterms:modified>
</cp:coreProperties>
</file>